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DF" w:rsidRPr="00E73801" w:rsidRDefault="00E73801" w:rsidP="009018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9018DF"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марта</w:t>
      </w:r>
      <w:r w:rsidR="009018DF"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2019 года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8DF" w:rsidRPr="00E73801" w:rsidRDefault="009018DF" w:rsidP="009018D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0</w:t>
      </w:r>
      <w:r w:rsidR="00E73801"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E73801" w:rsidRPr="00E73801" w:rsidRDefault="009018DF" w:rsidP="00E7380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 </w:t>
      </w:r>
      <w:r w:rsidR="00E73801" w:rsidRPr="00E73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закупу лекарственных средств, изделий медицинского назначения, хим</w:t>
      </w:r>
      <w:proofErr w:type="gramStart"/>
      <w:r w:rsidR="00E73801" w:rsidRPr="00E73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.р</w:t>
      </w:r>
      <w:proofErr w:type="gramEnd"/>
      <w:r w:rsidR="00E73801" w:rsidRPr="00E73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еактивов</w:t>
      </w:r>
    </w:p>
    <w:p w:rsidR="00E73801" w:rsidRPr="00E73801" w:rsidRDefault="00E73801" w:rsidP="00E7380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способом запроса ценовых предложений</w:t>
      </w:r>
    </w:p>
    <w:p w:rsidR="009018DF" w:rsidRPr="00E73801" w:rsidRDefault="009018DF" w:rsidP="00E7380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заказчика: 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Каражал» управления здравоохранения Карагандинской области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Реквизиты заказчика: 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Тоимбекова</w:t>
      </w:r>
      <w:proofErr w:type="spellEnd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17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ИИК KZ676010171000044910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KKMFKZ2A 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«Народный банк Казахстана»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 990140002451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КГП «Центральная больница </w:t>
      </w:r>
      <w:proofErr w:type="gramStart"/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Каражал» УЗКО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в составе: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КАБУЛОВ А.К. – и.о. директора.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Зам. председатель комиссии: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АКБИЕВА Б.Р. - заместитель директора по лечебной работе.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БАЙЕКЕНОВА С.К. – старшая медицинская сестра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ИГИБАЕВА Г.Т. – и.о. главного бухгалтера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САДОВЩИКОВА Т.В. – медицинская сестра аптеки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ЖАКАНОВ Н.Е. - юрист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Секретарь комиссии:</w:t>
      </w:r>
    </w:p>
    <w:p w:rsidR="009018DF" w:rsidRPr="00E73801" w:rsidRDefault="00E73801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Бархатова</w:t>
      </w:r>
      <w:proofErr w:type="spellEnd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</w:t>
      </w:r>
      <w:r w:rsidR="009018DF"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специалист по </w:t>
      </w:r>
      <w:proofErr w:type="spellStart"/>
      <w:r w:rsidR="009018DF"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="009018DF"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закупкам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Основанием применения закупа изделий медицинского назначения способом из одного источника</w:t>
      </w: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закуп способом запроса ценовых предложений не состоялся (Протокол итогов по закупу лекарственных средств, химических реактивов и изделий медицинского назначения способом запроса ценовых предложений № 01 от 27.04.2018 г.) и подпункт 2) пункта 114 Главы 10 Постановления Правительства РК от 30 октября 2009 г. №1729 «Об утверждении Правил организации и проведения закупа</w:t>
      </w:r>
      <w:proofErr w:type="gramEnd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страхования».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Заявки на участие в закупе изделий медицинского назначения способом из одного источника предоставили, следующие потенциальные поставщики: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73801" w:rsidRPr="00E73801" w:rsidRDefault="00E73801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наименованиям</w:t>
      </w:r>
    </w:p>
    <w:p w:rsidR="00E73801" w:rsidRPr="00E73801" w:rsidRDefault="00E73801" w:rsidP="00E73801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3"/>
        <w:gridCol w:w="1276"/>
        <w:gridCol w:w="992"/>
        <w:gridCol w:w="851"/>
        <w:gridCol w:w="1134"/>
      </w:tblGrid>
      <w:tr w:rsidR="00E73801" w:rsidRPr="00E73801" w:rsidTr="00764561">
        <w:trPr>
          <w:trHeight w:val="1120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801" w:rsidRPr="00E73801" w:rsidRDefault="00E73801" w:rsidP="007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lastRenderedPageBreak/>
              <w:t>Международное непатентованное название или состав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801" w:rsidRPr="00E73801" w:rsidRDefault="00E73801" w:rsidP="007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801" w:rsidRPr="00E73801" w:rsidRDefault="00E73801" w:rsidP="007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proofErr w:type="spellStart"/>
            <w:proofErr w:type="gramStart"/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Плани-руемая</w:t>
            </w:r>
            <w:proofErr w:type="spellEnd"/>
            <w:proofErr w:type="gramEnd"/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801" w:rsidRPr="00E73801" w:rsidRDefault="00E73801" w:rsidP="007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801" w:rsidRPr="00E73801" w:rsidRDefault="00E73801" w:rsidP="007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Сумма</w:t>
            </w:r>
          </w:p>
        </w:tc>
      </w:tr>
      <w:tr w:rsidR="00E73801" w:rsidRPr="00E73801" w:rsidTr="00764561">
        <w:trPr>
          <w:trHeight w:val="61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Комплемент сухой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12 825,0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64125,00</w:t>
            </w:r>
          </w:p>
        </w:tc>
      </w:tr>
      <w:tr w:rsidR="00E73801" w:rsidRPr="00E73801" w:rsidTr="00764561">
        <w:trPr>
          <w:trHeight w:val="82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 xml:space="preserve">Сульфосалициловая кислота 2-х </w:t>
            </w:r>
            <w:proofErr w:type="gramStart"/>
            <w:r w:rsidRPr="00E73801">
              <w:rPr>
                <w:rFonts w:ascii="Times New Roman" w:hAnsi="Times New Roman" w:cs="Times New Roman"/>
              </w:rPr>
              <w:t>водный</w:t>
            </w:r>
            <w:proofErr w:type="gramEnd"/>
            <w:r w:rsidRPr="00E73801">
              <w:rPr>
                <w:rFonts w:ascii="Times New Roman" w:hAnsi="Times New Roman" w:cs="Times New Roman"/>
              </w:rPr>
              <w:t xml:space="preserve"> (чистый)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7 200,00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3 600,00</w:t>
            </w:r>
          </w:p>
        </w:tc>
      </w:tr>
      <w:tr w:rsidR="00E73801" w:rsidRPr="00E73801" w:rsidTr="00764561">
        <w:trPr>
          <w:trHeight w:val="334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 xml:space="preserve">Натрий </w:t>
            </w:r>
            <w:proofErr w:type="spellStart"/>
            <w:r w:rsidRPr="00E73801">
              <w:rPr>
                <w:rFonts w:ascii="Times New Roman" w:hAnsi="Times New Roman" w:cs="Times New Roman"/>
              </w:rPr>
              <w:t>лимонокислый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3 510,00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1 755,00</w:t>
            </w:r>
          </w:p>
        </w:tc>
      </w:tr>
      <w:tr w:rsidR="00E73801" w:rsidRPr="00E73801" w:rsidTr="00764561">
        <w:trPr>
          <w:trHeight w:val="57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Скарификатор (стерильный) боковое копьё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6 000,00</w:t>
            </w:r>
          </w:p>
        </w:tc>
      </w:tr>
      <w:tr w:rsidR="00E73801" w:rsidRPr="00E73801" w:rsidTr="00764561">
        <w:trPr>
          <w:trHeight w:val="1100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Вакуумная пробирка пластмассовая  с антикоагулянтом ЭДТА</w:t>
            </w:r>
            <w:proofErr w:type="gramStart"/>
            <w:r w:rsidRPr="00E73801">
              <w:rPr>
                <w:rFonts w:ascii="Times New Roman" w:hAnsi="Times New Roman" w:cs="Times New Roman"/>
              </w:rPr>
              <w:t>.К</w:t>
            </w:r>
            <w:proofErr w:type="gramEnd"/>
            <w:r w:rsidRPr="00E73801">
              <w:rPr>
                <w:rFonts w:ascii="Times New Roman" w:hAnsi="Times New Roman" w:cs="Times New Roman"/>
              </w:rPr>
              <w:t>2:  2мл (крышка сиреневого цвета)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41 000,00</w:t>
            </w:r>
          </w:p>
        </w:tc>
      </w:tr>
      <w:tr w:rsidR="00E73801" w:rsidRPr="00E73801" w:rsidTr="00764561">
        <w:trPr>
          <w:trHeight w:val="693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Кардиолипиновый антиген для реакции связывания комплемента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9 100,0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9 100,00</w:t>
            </w:r>
          </w:p>
        </w:tc>
      </w:tr>
    </w:tbl>
    <w:p w:rsidR="00E73801" w:rsidRPr="00E73801" w:rsidRDefault="00E73801" w:rsidP="00E73801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3801" w:rsidRPr="00E73801" w:rsidRDefault="00E73801" w:rsidP="00E7380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color w:val="000000"/>
          <w:lang w:eastAsia="ru-RU"/>
        </w:rPr>
        <w:t>ТОО «</w:t>
      </w:r>
      <w:r w:rsidRPr="00E73801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БионМедСервис»</w:t>
      </w:r>
      <w:r w:rsidRPr="00E73801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:rsidR="00E73801" w:rsidRPr="00E73801" w:rsidRDefault="00E73801" w:rsidP="00E738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г. Караганда, проспе</w:t>
      </w:r>
      <w:proofErr w:type="gramStart"/>
      <w:r w:rsidRPr="00E73801">
        <w:rPr>
          <w:rFonts w:ascii="Times New Roman" w:eastAsia="Times New Roman" w:hAnsi="Times New Roman" w:cs="Times New Roman"/>
          <w:b/>
          <w:color w:val="000000"/>
          <w:lang w:eastAsia="ru-RU"/>
        </w:rPr>
        <w:t>кт Стр</w:t>
      </w:r>
      <w:proofErr w:type="gramEnd"/>
      <w:r w:rsidRPr="00E73801">
        <w:rPr>
          <w:rFonts w:ascii="Times New Roman" w:eastAsia="Times New Roman" w:hAnsi="Times New Roman" w:cs="Times New Roman"/>
          <w:b/>
          <w:color w:val="000000"/>
          <w:lang w:eastAsia="ru-RU"/>
        </w:rPr>
        <w:t>оителей строение 6, тел./факс 8 (7212) 350-350</w:t>
      </w:r>
    </w:p>
    <w:p w:rsidR="00E73801" w:rsidRPr="00E73801" w:rsidRDefault="00E73801" w:rsidP="00E738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E73801" w:rsidRPr="00E73801" w:rsidRDefault="00E73801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 изложенного, комиссия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9018DF" w:rsidRPr="00E73801" w:rsidRDefault="009018DF" w:rsidP="009018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Провести закуп лекарственных средств, химических реактивов и изделий медицинского назначения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</w:t>
      </w: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способом из одного источника</w:t>
      </w: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 следующих поставщиков: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p w:rsidR="00E73801" w:rsidRPr="00E73801" w:rsidRDefault="00E73801" w:rsidP="00E738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73801" w:rsidRPr="00E73801" w:rsidRDefault="00E73801" w:rsidP="00E738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наименованиям</w:t>
      </w:r>
    </w:p>
    <w:p w:rsidR="00E73801" w:rsidRPr="00E73801" w:rsidRDefault="00E73801" w:rsidP="00E73801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3"/>
        <w:gridCol w:w="1276"/>
        <w:gridCol w:w="992"/>
        <w:gridCol w:w="851"/>
        <w:gridCol w:w="1134"/>
      </w:tblGrid>
      <w:tr w:rsidR="00E73801" w:rsidRPr="00E73801" w:rsidTr="00764561">
        <w:trPr>
          <w:trHeight w:val="1120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801" w:rsidRPr="00E73801" w:rsidRDefault="00E73801" w:rsidP="007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801" w:rsidRPr="00E73801" w:rsidRDefault="00E73801" w:rsidP="007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801" w:rsidRPr="00E73801" w:rsidRDefault="00E73801" w:rsidP="007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proofErr w:type="spellStart"/>
            <w:proofErr w:type="gramStart"/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Плани-руемая</w:t>
            </w:r>
            <w:proofErr w:type="spellEnd"/>
            <w:proofErr w:type="gramEnd"/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801" w:rsidRPr="00E73801" w:rsidRDefault="00E73801" w:rsidP="007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801" w:rsidRPr="00E73801" w:rsidRDefault="00E73801" w:rsidP="007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E73801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Сумма</w:t>
            </w:r>
          </w:p>
        </w:tc>
      </w:tr>
      <w:tr w:rsidR="00E73801" w:rsidRPr="00E73801" w:rsidTr="00764561">
        <w:trPr>
          <w:trHeight w:val="61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Комплемент сухой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12 825,0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64125,00</w:t>
            </w:r>
          </w:p>
        </w:tc>
      </w:tr>
      <w:tr w:rsidR="00E73801" w:rsidRPr="00E73801" w:rsidTr="00764561">
        <w:trPr>
          <w:trHeight w:val="82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 xml:space="preserve">Сульфосалициловая кислота 2-х </w:t>
            </w:r>
            <w:proofErr w:type="gramStart"/>
            <w:r w:rsidRPr="00E73801">
              <w:rPr>
                <w:rFonts w:ascii="Times New Roman" w:hAnsi="Times New Roman" w:cs="Times New Roman"/>
              </w:rPr>
              <w:t>водный</w:t>
            </w:r>
            <w:proofErr w:type="gramEnd"/>
            <w:r w:rsidRPr="00E73801">
              <w:rPr>
                <w:rFonts w:ascii="Times New Roman" w:hAnsi="Times New Roman" w:cs="Times New Roman"/>
              </w:rPr>
              <w:t xml:space="preserve"> (чистый)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7 200,00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3 600,00</w:t>
            </w:r>
          </w:p>
        </w:tc>
      </w:tr>
      <w:tr w:rsidR="00E73801" w:rsidRPr="00E73801" w:rsidTr="00764561">
        <w:trPr>
          <w:trHeight w:val="334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lastRenderedPageBreak/>
              <w:t xml:space="preserve">Натрий </w:t>
            </w:r>
            <w:proofErr w:type="spellStart"/>
            <w:r w:rsidRPr="00E73801">
              <w:rPr>
                <w:rFonts w:ascii="Times New Roman" w:hAnsi="Times New Roman" w:cs="Times New Roman"/>
              </w:rPr>
              <w:t>лимонокислый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3 510,00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1 755,00</w:t>
            </w:r>
          </w:p>
        </w:tc>
      </w:tr>
      <w:tr w:rsidR="00E73801" w:rsidRPr="00E73801" w:rsidTr="00764561">
        <w:trPr>
          <w:trHeight w:val="57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Скарификатор (стерильный) боковое копьё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6 000,00</w:t>
            </w:r>
          </w:p>
        </w:tc>
      </w:tr>
      <w:tr w:rsidR="00E73801" w:rsidRPr="00E73801" w:rsidTr="00764561">
        <w:trPr>
          <w:trHeight w:val="1100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Вакуумная пробирка пластмассовая  с антикоагулянтом ЭДТА</w:t>
            </w:r>
            <w:proofErr w:type="gramStart"/>
            <w:r w:rsidRPr="00E73801">
              <w:rPr>
                <w:rFonts w:ascii="Times New Roman" w:hAnsi="Times New Roman" w:cs="Times New Roman"/>
              </w:rPr>
              <w:t>.К</w:t>
            </w:r>
            <w:proofErr w:type="gramEnd"/>
            <w:r w:rsidRPr="00E73801">
              <w:rPr>
                <w:rFonts w:ascii="Times New Roman" w:hAnsi="Times New Roman" w:cs="Times New Roman"/>
              </w:rPr>
              <w:t>2:  2мл (крышка сиреневого цвета)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41 000,00</w:t>
            </w:r>
          </w:p>
        </w:tc>
      </w:tr>
      <w:tr w:rsidR="00E73801" w:rsidRPr="00E73801" w:rsidTr="00764561">
        <w:trPr>
          <w:trHeight w:val="693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Кардиолипиновый антиген для реакции связывания комплемента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9 100,0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801" w:rsidRPr="00E73801" w:rsidRDefault="00E73801" w:rsidP="00764561">
            <w:pPr>
              <w:jc w:val="center"/>
              <w:rPr>
                <w:rFonts w:ascii="Times New Roman" w:hAnsi="Times New Roman" w:cs="Times New Roman"/>
              </w:rPr>
            </w:pPr>
            <w:r w:rsidRPr="00E73801">
              <w:rPr>
                <w:rFonts w:ascii="Times New Roman" w:hAnsi="Times New Roman" w:cs="Times New Roman"/>
              </w:rPr>
              <w:t>9 100,00</w:t>
            </w:r>
          </w:p>
        </w:tc>
      </w:tr>
    </w:tbl>
    <w:p w:rsidR="00E73801" w:rsidRPr="00E73801" w:rsidRDefault="00E73801" w:rsidP="00E73801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3801" w:rsidRPr="00E73801" w:rsidRDefault="00E73801" w:rsidP="00E7380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color w:val="000000"/>
          <w:lang w:eastAsia="ru-RU"/>
        </w:rPr>
        <w:t>ТОО «</w:t>
      </w:r>
      <w:r w:rsidRPr="00E73801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БионМедСервис»</w:t>
      </w:r>
      <w:r w:rsidRPr="00E73801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:rsidR="00E73801" w:rsidRPr="00E73801" w:rsidRDefault="00E73801" w:rsidP="00E738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г. Караганда, проспе</w:t>
      </w:r>
      <w:proofErr w:type="gramStart"/>
      <w:r w:rsidRPr="00E73801">
        <w:rPr>
          <w:rFonts w:ascii="Times New Roman" w:eastAsia="Times New Roman" w:hAnsi="Times New Roman" w:cs="Times New Roman"/>
          <w:b/>
          <w:color w:val="000000"/>
          <w:lang w:eastAsia="ru-RU"/>
        </w:rPr>
        <w:t>кт Стр</w:t>
      </w:r>
      <w:proofErr w:type="gramEnd"/>
      <w:r w:rsidRPr="00E73801">
        <w:rPr>
          <w:rFonts w:ascii="Times New Roman" w:eastAsia="Times New Roman" w:hAnsi="Times New Roman" w:cs="Times New Roman"/>
          <w:b/>
          <w:color w:val="000000"/>
          <w:lang w:eastAsia="ru-RU"/>
        </w:rPr>
        <w:t>оителей строение 6, тел./факс 8 (7212) 350-350</w:t>
      </w:r>
    </w:p>
    <w:p w:rsidR="00E73801" w:rsidRPr="00E73801" w:rsidRDefault="00E73801" w:rsidP="00E738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в составе: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Кабулов А.К. – и.о. директора.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Зам. председатель комиссии: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Акбиева</w:t>
      </w:r>
      <w:proofErr w:type="spellEnd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Б.Р. - заместитель директора по лечебной работе.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Байекенова</w:t>
      </w:r>
      <w:proofErr w:type="spellEnd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 – старшая медицинская сестра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Игибаева</w:t>
      </w:r>
      <w:proofErr w:type="spellEnd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 – и.о. главного бухгалтера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Садовщикова Т.В. – медицинская сестра аптеки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Жаканов Н.Е. - юрист</w:t>
      </w:r>
    </w:p>
    <w:p w:rsidR="009018DF" w:rsidRPr="00E73801" w:rsidRDefault="009018DF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Секретарь комиссии:</w:t>
      </w:r>
    </w:p>
    <w:p w:rsidR="009018DF" w:rsidRPr="009018DF" w:rsidRDefault="00E73801" w:rsidP="009018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Бархатова</w:t>
      </w:r>
      <w:proofErr w:type="spellEnd"/>
      <w:r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</w:t>
      </w:r>
      <w:r w:rsidR="009018DF"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специалист по </w:t>
      </w:r>
      <w:proofErr w:type="spellStart"/>
      <w:r w:rsidR="009018DF"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="009018DF" w:rsidRPr="00E7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закупкам</w:t>
      </w:r>
    </w:p>
    <w:p w:rsidR="00F95379" w:rsidRPr="009018DF" w:rsidRDefault="00E73801">
      <w:pPr>
        <w:rPr>
          <w:rFonts w:ascii="Times New Roman" w:hAnsi="Times New Roman" w:cs="Times New Roman"/>
          <w:sz w:val="24"/>
          <w:szCs w:val="24"/>
        </w:rPr>
      </w:pPr>
    </w:p>
    <w:sectPr w:rsidR="00F95379" w:rsidRPr="009018DF" w:rsidSect="009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0BF1"/>
    <w:multiLevelType w:val="multilevel"/>
    <w:tmpl w:val="9A5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586EBD"/>
    <w:multiLevelType w:val="multilevel"/>
    <w:tmpl w:val="7A80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B10A5"/>
    <w:multiLevelType w:val="multilevel"/>
    <w:tmpl w:val="7A7E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962D5"/>
    <w:multiLevelType w:val="multilevel"/>
    <w:tmpl w:val="7A80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7434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DF"/>
    <w:rsid w:val="004928EC"/>
    <w:rsid w:val="005F76F7"/>
    <w:rsid w:val="00894697"/>
    <w:rsid w:val="009018DF"/>
    <w:rsid w:val="009053B1"/>
    <w:rsid w:val="00C637A9"/>
    <w:rsid w:val="00E7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8DF"/>
    <w:rPr>
      <w:b/>
      <w:bCs/>
    </w:rPr>
  </w:style>
  <w:style w:type="character" w:styleId="a5">
    <w:name w:val="Emphasis"/>
    <w:basedOn w:val="a0"/>
    <w:uiPriority w:val="20"/>
    <w:qFormat/>
    <w:rsid w:val="009018DF"/>
    <w:rPr>
      <w:i/>
      <w:iCs/>
    </w:rPr>
  </w:style>
  <w:style w:type="paragraph" w:styleId="a6">
    <w:name w:val="List Paragraph"/>
    <w:basedOn w:val="a"/>
    <w:uiPriority w:val="34"/>
    <w:qFormat/>
    <w:rsid w:val="00E73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2019-02-26T06:11:00Z</cp:lastPrinted>
  <dcterms:created xsi:type="dcterms:W3CDTF">2019-02-26T06:06:00Z</dcterms:created>
  <dcterms:modified xsi:type="dcterms:W3CDTF">2019-03-11T11:32:00Z</dcterms:modified>
</cp:coreProperties>
</file>