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08" w:rsidRPr="00901807" w:rsidRDefault="00201308" w:rsidP="00B918E6">
      <w:pPr>
        <w:spacing w:after="0" w:line="240" w:lineRule="auto"/>
        <w:contextualSpacing/>
        <w:jc w:val="right"/>
        <w:rPr>
          <w:rFonts w:ascii="Arial" w:hAnsi="Arial" w:cs="Arial"/>
          <w:spacing w:val="-6"/>
          <w:sz w:val="24"/>
          <w:szCs w:val="32"/>
        </w:rPr>
      </w:pPr>
      <w:bookmarkStart w:id="0" w:name="_GoBack"/>
      <w:bookmarkEnd w:id="0"/>
      <w:r w:rsidRPr="00901807">
        <w:rPr>
          <w:rFonts w:ascii="Arial" w:hAnsi="Arial" w:cs="Arial"/>
          <w:spacing w:val="-6"/>
          <w:sz w:val="24"/>
          <w:szCs w:val="32"/>
        </w:rPr>
        <w:t xml:space="preserve">Лекционный материал </w:t>
      </w:r>
    </w:p>
    <w:p w:rsidR="00201308" w:rsidRPr="00901807" w:rsidRDefault="00201308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</w:p>
    <w:p w:rsidR="00D35C96" w:rsidRPr="00B918E6" w:rsidRDefault="00D35C96" w:rsidP="00901807">
      <w:pPr>
        <w:spacing w:after="0" w:line="240" w:lineRule="auto"/>
        <w:contextualSpacing/>
        <w:jc w:val="center"/>
        <w:rPr>
          <w:rFonts w:ascii="Arial" w:hAnsi="Arial" w:cs="Arial"/>
          <w:b/>
          <w:i/>
          <w:spacing w:val="-6"/>
          <w:sz w:val="32"/>
          <w:szCs w:val="32"/>
        </w:rPr>
      </w:pPr>
      <w:r w:rsidRPr="00B918E6">
        <w:rPr>
          <w:rFonts w:ascii="Arial" w:hAnsi="Arial" w:cs="Arial"/>
          <w:b/>
          <w:i/>
          <w:spacing w:val="-6"/>
          <w:sz w:val="32"/>
          <w:szCs w:val="32"/>
        </w:rPr>
        <w:t>Уважаемые коллеги и участники семинара!</w:t>
      </w:r>
    </w:p>
    <w:p w:rsidR="00D35C96" w:rsidRPr="00901807" w:rsidRDefault="00D35C96" w:rsidP="00901807">
      <w:pPr>
        <w:spacing w:after="0" w:line="240" w:lineRule="auto"/>
        <w:contextualSpacing/>
        <w:jc w:val="center"/>
        <w:rPr>
          <w:rFonts w:ascii="Arial" w:hAnsi="Arial" w:cs="Arial"/>
          <w:i/>
          <w:spacing w:val="-6"/>
          <w:sz w:val="32"/>
          <w:szCs w:val="32"/>
        </w:rPr>
      </w:pPr>
    </w:p>
    <w:p w:rsidR="00D35C96" w:rsidRPr="00901807" w:rsidRDefault="00D35C96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опыта.</w:t>
      </w:r>
    </w:p>
    <w:p w:rsidR="00D35C96" w:rsidRPr="00901807" w:rsidRDefault="00D35C96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С принятием Закона «О противодействии коррупции» создана система мер противодействия коррупции с разумным балансом превентивных и уголовно-правовых инструментов.</w:t>
      </w:r>
    </w:p>
    <w:p w:rsidR="00D35C96" w:rsidRPr="00901807" w:rsidRDefault="00D35C96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В борьбу с коррупцией активно вовлекается гражданское общество через антикоррупционное просвещение и создание атмосферы «нулевой» терпимости к любым ее проявлениям.</w:t>
      </w:r>
    </w:p>
    <w:p w:rsidR="00D35C96" w:rsidRPr="00901807" w:rsidRDefault="00D35C96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Будучи главным проводником антикоррупционной политики государства, Агентство Республики Казахстан по противодействию коррупции (Антикоррупционная служба) в своей деятельности сочетает элементы эффективной превенции, масштабного просвещения, конструктивного партнерства с обществом и уголовно-правовых мер.</w:t>
      </w:r>
    </w:p>
    <w:p w:rsidR="00C8209B" w:rsidRPr="00901807" w:rsidRDefault="00C8209B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Борьба с коррупцией определена одним из приоритетов государственной политики страны.</w:t>
      </w:r>
    </w:p>
    <w:p w:rsidR="00C8209B" w:rsidRPr="00901807" w:rsidRDefault="00C8209B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Данный вопрос особенно актуален в свете имеющихся поручений Главы государства об усилении работы в этом направлении.</w:t>
      </w:r>
    </w:p>
    <w:p w:rsidR="00C8209B" w:rsidRPr="00901807" w:rsidRDefault="00C8209B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Особые акценты руководством страны расставлены на необходимости комплексной превентивной работы по устранению любых предпосылок.</w:t>
      </w:r>
    </w:p>
    <w:p w:rsidR="00C8209B" w:rsidRPr="00901807" w:rsidRDefault="00D35C96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О</w:t>
      </w:r>
      <w:r w:rsidR="00C8209B" w:rsidRPr="00901807">
        <w:rPr>
          <w:rFonts w:ascii="Arial" w:hAnsi="Arial" w:cs="Arial"/>
          <w:spacing w:val="-6"/>
          <w:sz w:val="32"/>
          <w:szCs w:val="32"/>
        </w:rPr>
        <w:t>ценка деятельности госорганов осуществля</w:t>
      </w:r>
      <w:r w:rsidRPr="00901807">
        <w:rPr>
          <w:rFonts w:ascii="Arial" w:hAnsi="Arial" w:cs="Arial"/>
          <w:spacing w:val="-6"/>
          <w:sz w:val="32"/>
          <w:szCs w:val="32"/>
        </w:rPr>
        <w:t>е</w:t>
      </w:r>
      <w:r w:rsidR="00C8209B" w:rsidRPr="00901807">
        <w:rPr>
          <w:rFonts w:ascii="Arial" w:hAnsi="Arial" w:cs="Arial"/>
          <w:spacing w:val="-6"/>
          <w:sz w:val="32"/>
          <w:szCs w:val="32"/>
        </w:rPr>
        <w:t>тся с учетом принимаемых ими мер по профилактике коррупции, минимизации рисков и обеспечению качества предоставляемых госуслуг.</w:t>
      </w:r>
    </w:p>
    <w:p w:rsidR="00C8209B" w:rsidRPr="00901807" w:rsidRDefault="00C8209B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Акцент в профилактике коррупции сделан на формирование антикоррупционной культуры, внедрения принципов добропорядочности и открытости, выявления и устранения коррупционных рисков.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Вместе с тем 3 января </w:t>
      </w:r>
      <w:r w:rsidR="00C8209B" w:rsidRPr="00901807">
        <w:rPr>
          <w:rFonts w:ascii="Arial" w:hAnsi="Arial" w:cs="Arial"/>
          <w:spacing w:val="-6"/>
          <w:sz w:val="32"/>
          <w:szCs w:val="32"/>
        </w:rPr>
        <w:t>прошлого года</w:t>
      </w:r>
      <w:r w:rsidRPr="00901807">
        <w:rPr>
          <w:rFonts w:ascii="Arial" w:hAnsi="Arial" w:cs="Arial"/>
          <w:spacing w:val="-6"/>
          <w:sz w:val="32"/>
          <w:szCs w:val="32"/>
        </w:rPr>
        <w:t xml:space="preserve"> Главой государства подписан Закон о совершенствовании антикоррупционного законодательства, </w:t>
      </w:r>
      <w:r w:rsidR="003C40A4" w:rsidRPr="00901807">
        <w:rPr>
          <w:rFonts w:ascii="Arial" w:hAnsi="Arial" w:cs="Arial"/>
          <w:spacing w:val="-6"/>
          <w:sz w:val="32"/>
          <w:szCs w:val="32"/>
        </w:rPr>
        <w:t>касательно</w:t>
      </w:r>
      <w:r w:rsidRPr="00901807">
        <w:rPr>
          <w:rFonts w:ascii="Arial" w:hAnsi="Arial" w:cs="Arial"/>
          <w:spacing w:val="-6"/>
          <w:sz w:val="32"/>
          <w:szCs w:val="32"/>
        </w:rPr>
        <w:t xml:space="preserve"> </w:t>
      </w:r>
      <w:r w:rsidR="003C40A4" w:rsidRPr="00901807">
        <w:rPr>
          <w:rFonts w:ascii="Arial" w:hAnsi="Arial" w:cs="Arial"/>
          <w:spacing w:val="-6"/>
          <w:sz w:val="32"/>
          <w:szCs w:val="32"/>
        </w:rPr>
        <w:t>формирования</w:t>
      </w:r>
      <w:r w:rsidRPr="00901807">
        <w:rPr>
          <w:rFonts w:ascii="Arial" w:hAnsi="Arial" w:cs="Arial"/>
          <w:spacing w:val="-6"/>
          <w:sz w:val="32"/>
          <w:szCs w:val="32"/>
        </w:rPr>
        <w:t xml:space="preserve"> системы защиты лиц, сообщивших о фактах коррупции</w:t>
      </w:r>
      <w:r w:rsidR="00E506D8" w:rsidRPr="00901807">
        <w:rPr>
          <w:rFonts w:ascii="Arial" w:hAnsi="Arial" w:cs="Arial"/>
          <w:spacing w:val="-6"/>
          <w:sz w:val="32"/>
          <w:szCs w:val="32"/>
        </w:rPr>
        <w:t xml:space="preserve">, </w:t>
      </w:r>
      <w:r w:rsidR="0099774A" w:rsidRPr="00901807">
        <w:rPr>
          <w:rFonts w:ascii="Arial" w:hAnsi="Arial" w:cs="Arial"/>
          <w:spacing w:val="-6"/>
          <w:sz w:val="32"/>
          <w:szCs w:val="32"/>
        </w:rPr>
        <w:t xml:space="preserve">деятельности антикоррупционных комплаенс-служб и </w:t>
      </w:r>
      <w:r w:rsidR="003C40A4" w:rsidRPr="00901807">
        <w:rPr>
          <w:rFonts w:ascii="Arial" w:hAnsi="Arial" w:cs="Arial"/>
          <w:spacing w:val="-6"/>
          <w:sz w:val="32"/>
          <w:szCs w:val="32"/>
        </w:rPr>
        <w:t>ответственности за необоснованное обогащение</w:t>
      </w:r>
      <w:r w:rsidRPr="00901807">
        <w:rPr>
          <w:rFonts w:ascii="Arial" w:hAnsi="Arial" w:cs="Arial"/>
          <w:spacing w:val="-6"/>
          <w:sz w:val="32"/>
          <w:szCs w:val="32"/>
        </w:rPr>
        <w:t>.</w:t>
      </w:r>
    </w:p>
    <w:p w:rsidR="002845C3" w:rsidRPr="00901807" w:rsidRDefault="003C40A4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color w:val="000000"/>
          <w:spacing w:val="2"/>
          <w:sz w:val="32"/>
          <w:szCs w:val="32"/>
          <w:shd w:val="clear" w:color="auto" w:fill="FFFFFF"/>
        </w:rPr>
      </w:pPr>
      <w:r w:rsidRPr="00901807">
        <w:rPr>
          <w:rFonts w:ascii="Arial" w:hAnsi="Arial" w:cs="Arial"/>
          <w:spacing w:val="-6"/>
          <w:sz w:val="32"/>
          <w:szCs w:val="32"/>
        </w:rPr>
        <w:lastRenderedPageBreak/>
        <w:t>Законодательные</w:t>
      </w:r>
      <w:r w:rsidR="002845C3" w:rsidRPr="00901807">
        <w:rPr>
          <w:rFonts w:ascii="Arial" w:hAnsi="Arial" w:cs="Arial"/>
          <w:spacing w:val="-6"/>
          <w:sz w:val="32"/>
          <w:szCs w:val="32"/>
        </w:rPr>
        <w:t xml:space="preserve"> изменения вступ</w:t>
      </w:r>
      <w:r w:rsidR="00F5379C" w:rsidRPr="00901807">
        <w:rPr>
          <w:rFonts w:ascii="Arial" w:hAnsi="Arial" w:cs="Arial"/>
          <w:spacing w:val="-6"/>
          <w:sz w:val="32"/>
          <w:szCs w:val="32"/>
        </w:rPr>
        <w:t>или</w:t>
      </w:r>
      <w:r w:rsidR="002845C3" w:rsidRPr="00901807">
        <w:rPr>
          <w:rFonts w:ascii="Arial" w:hAnsi="Arial" w:cs="Arial"/>
          <w:spacing w:val="-6"/>
          <w:sz w:val="32"/>
          <w:szCs w:val="32"/>
        </w:rPr>
        <w:t xml:space="preserve"> в силу 7 марта </w:t>
      </w:r>
      <w:r w:rsidR="00D35C96" w:rsidRPr="00901807">
        <w:rPr>
          <w:rFonts w:ascii="Arial" w:hAnsi="Arial" w:cs="Arial"/>
          <w:spacing w:val="-6"/>
          <w:sz w:val="32"/>
          <w:szCs w:val="32"/>
        </w:rPr>
        <w:t>прошлого</w:t>
      </w:r>
      <w:r w:rsidR="002845C3" w:rsidRPr="00901807">
        <w:rPr>
          <w:rFonts w:ascii="Arial" w:hAnsi="Arial" w:cs="Arial"/>
          <w:spacing w:val="-6"/>
          <w:sz w:val="32"/>
          <w:szCs w:val="32"/>
        </w:rPr>
        <w:t xml:space="preserve"> года</w:t>
      </w:r>
      <w:r w:rsidR="002845C3" w:rsidRPr="00901807">
        <w:rPr>
          <w:rFonts w:ascii="Arial" w:hAnsi="Arial" w:cs="Arial"/>
          <w:color w:val="000000"/>
          <w:spacing w:val="2"/>
          <w:sz w:val="32"/>
          <w:szCs w:val="32"/>
          <w:shd w:val="clear" w:color="auto" w:fill="FFFFFF"/>
        </w:rPr>
        <w:t>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Обеспечение надлежащей защиты лиц, сообщающих о фактах коррупции, является базовым условием эффективного противодействия коррупции. 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Ранее</w:t>
      </w:r>
      <w:r w:rsidR="00C8209B" w:rsidRPr="00901807">
        <w:rPr>
          <w:rFonts w:ascii="Arial" w:hAnsi="Arial" w:cs="Arial"/>
          <w:spacing w:val="-6"/>
          <w:sz w:val="32"/>
          <w:szCs w:val="32"/>
        </w:rPr>
        <w:t>,</w:t>
      </w:r>
      <w:r w:rsidRPr="00901807">
        <w:rPr>
          <w:rFonts w:ascii="Arial" w:hAnsi="Arial" w:cs="Arial"/>
          <w:spacing w:val="-6"/>
          <w:sz w:val="32"/>
          <w:szCs w:val="32"/>
        </w:rPr>
        <w:t xml:space="preserve"> законодательство не содержало каких-либо мер по защите трудовых прав осведомителей. В основном они применялись лишь при наличии реальной угрозы </w:t>
      </w:r>
      <w:r w:rsidR="00EB27A1" w:rsidRPr="00901807">
        <w:rPr>
          <w:rFonts w:ascii="Arial" w:hAnsi="Arial" w:cs="Arial"/>
          <w:spacing w:val="-6"/>
          <w:sz w:val="32"/>
          <w:szCs w:val="32"/>
        </w:rPr>
        <w:t>н</w:t>
      </w:r>
      <w:r w:rsidRPr="00901807">
        <w:rPr>
          <w:rFonts w:ascii="Arial" w:hAnsi="Arial" w:cs="Arial"/>
          <w:spacing w:val="-6"/>
          <w:sz w:val="32"/>
          <w:szCs w:val="32"/>
        </w:rPr>
        <w:t>асилия или иного физического воздействия.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В целях создания комплексной системы защиты лиц, сообщивших о фактах коррупции, выра</w:t>
      </w:r>
      <w:r w:rsidR="00676FD1" w:rsidRPr="00901807">
        <w:rPr>
          <w:rFonts w:ascii="Arial" w:hAnsi="Arial" w:cs="Arial"/>
          <w:spacing w:val="-6"/>
          <w:sz w:val="32"/>
          <w:szCs w:val="32"/>
        </w:rPr>
        <w:t>ботанные поправки направлены на</w:t>
      </w:r>
      <w:r w:rsidRPr="00901807">
        <w:rPr>
          <w:rFonts w:ascii="Arial" w:hAnsi="Arial" w:cs="Arial"/>
          <w:spacing w:val="-6"/>
          <w:sz w:val="32"/>
          <w:szCs w:val="32"/>
        </w:rPr>
        <w:t xml:space="preserve"> защиту осведомителей от ущемлений их прав </w:t>
      </w:r>
      <w:r w:rsidR="00676FD1" w:rsidRPr="00901807">
        <w:rPr>
          <w:rFonts w:ascii="Arial" w:hAnsi="Arial" w:cs="Arial"/>
          <w:spacing w:val="-6"/>
          <w:sz w:val="32"/>
          <w:szCs w:val="32"/>
        </w:rPr>
        <w:br/>
      </w:r>
      <w:r w:rsidRPr="00901807">
        <w:rPr>
          <w:rFonts w:ascii="Arial" w:hAnsi="Arial" w:cs="Arial"/>
          <w:spacing w:val="-6"/>
          <w:sz w:val="32"/>
          <w:szCs w:val="32"/>
        </w:rPr>
        <w:t>в сфере трудовых отношений.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Данные лица не могут быть привлечены к дисциплинарной ответственности, уволены с должности или переведены на другую должность без рекомендаций дисциплинарной комиссии или иного коллегиального органа. 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При этом государственный орган или организация обязаны приглашать представителя антикоррупционной службы для участия в заседании коллегиального органа.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В случае несогласия с решениями </w:t>
      </w:r>
      <w:r w:rsidR="00676FD1" w:rsidRPr="00901807">
        <w:rPr>
          <w:rFonts w:ascii="Arial" w:hAnsi="Arial" w:cs="Arial"/>
          <w:spacing w:val="-6"/>
          <w:sz w:val="32"/>
          <w:szCs w:val="32"/>
        </w:rPr>
        <w:t>дисциплинарной комиссии А</w:t>
      </w:r>
      <w:r w:rsidRPr="00901807">
        <w:rPr>
          <w:rFonts w:ascii="Arial" w:hAnsi="Arial" w:cs="Arial"/>
          <w:spacing w:val="-6"/>
          <w:sz w:val="32"/>
          <w:szCs w:val="32"/>
        </w:rPr>
        <w:t>нтикоррупционной службой будет направляться уведомление в местный орган по инспекции труда либо в прокуратуру о нарушении прав и законных интересов работника.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Также Законом регламентировано обеспечение конфиденциальности сведений о лице, сообщившем о факте коррупционного правонарушения.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Антикоррупционная служба обеспечивает полную конфиденциальность осведомителей. Данная категория граждан попадает под программу защиты свидетелей.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Таким образом граждане, проявившие свою гражданскую позицию и нулевую терпимость к коррупции полностью защищены законодательством.</w:t>
      </w:r>
    </w:p>
    <w:p w:rsidR="00306725" w:rsidRPr="00901807" w:rsidRDefault="00582660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Кроме того, отдельными Правилами предусмотрено поощрение граждан, содействующих раскрытию коррупционных преступлений. Выплаты производятся после вынесения судебного приговора в отношении лиц о которых сообщают граждане. 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Введена дифференцированная система поощрения граждан, сообщающих о фактах коррупции и иным образом оказывающих </w:t>
      </w:r>
      <w:r w:rsidRPr="00901807">
        <w:rPr>
          <w:rFonts w:ascii="Arial" w:hAnsi="Arial" w:cs="Arial"/>
          <w:spacing w:val="-6"/>
          <w:sz w:val="32"/>
          <w:szCs w:val="32"/>
        </w:rPr>
        <w:lastRenderedPageBreak/>
        <w:t>содействие в противодействии коррупции. Теперь вознаграждения выплачиваются в зависимости от размера взятки или причиненного ущерба, а не фиксированно, как это было ранее. Максимальная выплата может составлять четыре тысячи месячных расчетных показателей.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Предусмотрен полный запрет на получение и дарение подарков в связи с исполнением служебных обязанностей лицам, занимающим ответственную государственную должность, а также уполномоченным на выполнение государственных функций, приравненным к ним лиц, и членам их семей.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Усилены нормы о недопустимости совместной службы (работы) указанных лиц с близкими родственниками, супругами и свойственниками. Кандидаты на государственную должность обязаны уведомлять о работающих родственниках в государственной организации.</w:t>
      </w:r>
    </w:p>
    <w:p w:rsidR="00B918E6" w:rsidRPr="00901807" w:rsidRDefault="00B918E6" w:rsidP="00B918E6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Законом также вводится ответственность за необоснованное обогащение через контроль за соответствием расходов и доходов государственных служащих, а также приравненных к ним лиц. </w:t>
      </w:r>
    </w:p>
    <w:p w:rsidR="00B918E6" w:rsidRPr="00901807" w:rsidRDefault="00B918E6" w:rsidP="00B918E6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Усовершенствованы меры финансового контроля. В 2021 году государственные служащие, лица, приравненные к ним, а также их супруги в рамках всеобщего декларирования предоставили «входные» декларации, зафиксировав все свои активы. С 2022 года осуществляется сопоставление доходов и расходов.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За несоответствие расходов чиновника его доходам по итогам сопоставления деклараций будут применяться </w:t>
      </w:r>
      <w:r w:rsidR="00440CB2" w:rsidRPr="00901807">
        <w:rPr>
          <w:rFonts w:ascii="Arial" w:hAnsi="Arial" w:cs="Arial"/>
          <w:spacing w:val="-6"/>
          <w:sz w:val="32"/>
          <w:szCs w:val="32"/>
        </w:rPr>
        <w:t>административные</w:t>
      </w:r>
      <w:r w:rsidRPr="00901807">
        <w:rPr>
          <w:rFonts w:ascii="Arial" w:hAnsi="Arial" w:cs="Arial"/>
          <w:spacing w:val="-6"/>
          <w:sz w:val="32"/>
          <w:szCs w:val="32"/>
        </w:rPr>
        <w:t xml:space="preserve"> и карьерные санкции. 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В каждом случае чиновнику будет даваться возможность обосновать законность расходов.</w:t>
      </w:r>
    </w:p>
    <w:p w:rsidR="002845C3" w:rsidRPr="00901807" w:rsidRDefault="002845C3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 xml:space="preserve">Если он </w:t>
      </w:r>
      <w:r w:rsidR="00440CB2" w:rsidRPr="00901807">
        <w:rPr>
          <w:rFonts w:ascii="Arial" w:hAnsi="Arial" w:cs="Arial"/>
          <w:spacing w:val="-6"/>
          <w:sz w:val="32"/>
          <w:szCs w:val="32"/>
        </w:rPr>
        <w:t>не обоснует - наступит адм</w:t>
      </w:r>
      <w:r w:rsidRPr="00901807">
        <w:rPr>
          <w:rFonts w:ascii="Arial" w:hAnsi="Arial" w:cs="Arial"/>
          <w:spacing w:val="-6"/>
          <w:sz w:val="32"/>
          <w:szCs w:val="32"/>
        </w:rPr>
        <w:t>ответственность в виде штрафа 90% от суммы расхождения. При значительном расхождении, а именно превышении годового дохода чиновника, то помимо штрафа он подлежит увольнению по отрицательным мотивам.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Действует пожизненный запрет на трудоустройство на государственную службу и в субъекты квазигосударственного сектора для лиц, совершивших коррупционные преступления.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lastRenderedPageBreak/>
        <w:t>Ужесточены санкции за коррупционные преступления для сотрудников правоохранительных органов, судей, взяткодателей и посредников во взяточничестве.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Для осужденных за тяжкие и особо тяжкие коррупционные преступления исключена возможность применения условно-досрочного освобождения. Установлен запрет на отбытие наказания за взяточничество сразу в учреждении минимальной безопасности.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Введен институт персональной ответственности руководителей государственных органов, организаций, субъектов квазигосударственного сектора за коррупцию подчиненных.</w:t>
      </w:r>
    </w:p>
    <w:p w:rsidR="00901807" w:rsidRPr="00901807" w:rsidRDefault="00B918E6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>
        <w:rPr>
          <w:rFonts w:ascii="Arial" w:hAnsi="Arial" w:cs="Arial"/>
          <w:spacing w:val="-6"/>
          <w:sz w:val="32"/>
          <w:szCs w:val="32"/>
        </w:rPr>
        <w:t xml:space="preserve">Одной из главных проблем сегодня является </w:t>
      </w:r>
      <w:r w:rsidR="00901807" w:rsidRPr="00901807">
        <w:rPr>
          <w:rFonts w:ascii="Arial" w:hAnsi="Arial" w:cs="Arial"/>
          <w:spacing w:val="-6"/>
          <w:sz w:val="32"/>
          <w:szCs w:val="32"/>
        </w:rPr>
        <w:t xml:space="preserve">«Бытовая» коррупция, обусловленная взаимодействием граждан и предпринимателей с представителями государственных органов и организаций в повседневной жизни, </w:t>
      </w:r>
      <w:r>
        <w:rPr>
          <w:rFonts w:ascii="Arial" w:hAnsi="Arial" w:cs="Arial"/>
          <w:spacing w:val="-6"/>
          <w:sz w:val="32"/>
          <w:szCs w:val="32"/>
        </w:rPr>
        <w:t xml:space="preserve">которая </w:t>
      </w:r>
      <w:r w:rsidR="00901807" w:rsidRPr="00901807">
        <w:rPr>
          <w:rFonts w:ascii="Arial" w:hAnsi="Arial" w:cs="Arial"/>
          <w:spacing w:val="-6"/>
          <w:sz w:val="32"/>
          <w:szCs w:val="32"/>
        </w:rPr>
        <w:t>сохраняется во многих сферах.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По результатам социологического исследования перечень чувствительных с точки зрения коррупции органов и учреждений из года в год практически не меняется</w:t>
      </w:r>
      <w:r w:rsidR="00B918E6">
        <w:rPr>
          <w:rFonts w:ascii="Arial" w:hAnsi="Arial" w:cs="Arial"/>
          <w:spacing w:val="-6"/>
          <w:sz w:val="32"/>
          <w:szCs w:val="32"/>
        </w:rPr>
        <w:t>, это</w:t>
      </w:r>
      <w:r w:rsidRPr="00901807">
        <w:rPr>
          <w:rFonts w:ascii="Arial" w:hAnsi="Arial" w:cs="Arial"/>
          <w:spacing w:val="-6"/>
          <w:sz w:val="32"/>
          <w:szCs w:val="32"/>
        </w:rPr>
        <w:t>: государственные поликлиники и больницы, полиция, управления земельных отношений, ЦОНы, государственные детские сады и вузы.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В структуре коррупционной преступности за последние три года значительную часть занимают факты взяточничества - более 50%.</w:t>
      </w:r>
    </w:p>
    <w:p w:rsidR="00B918E6" w:rsidRDefault="00901807" w:rsidP="00B918E6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В числе основных причин: сохраняющиеся административные барьеры, двусмысленные и дискреционные нормы, недостаточная открытость государственных органов, высокая доля государственных услуг, оказываемых на альтернативной (бумажной) основе.</w:t>
      </w:r>
      <w:r w:rsidR="00B918E6" w:rsidRPr="00B918E6">
        <w:rPr>
          <w:rFonts w:ascii="Arial" w:hAnsi="Arial" w:cs="Arial"/>
          <w:spacing w:val="-6"/>
          <w:sz w:val="32"/>
          <w:szCs w:val="32"/>
        </w:rPr>
        <w:t xml:space="preserve"> </w:t>
      </w:r>
    </w:p>
    <w:p w:rsidR="00B918E6" w:rsidRDefault="00B918E6" w:rsidP="00B918E6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  <w:r w:rsidRPr="00901807">
        <w:rPr>
          <w:rFonts w:ascii="Arial" w:hAnsi="Arial" w:cs="Arial"/>
          <w:spacing w:val="-6"/>
          <w:sz w:val="32"/>
          <w:szCs w:val="32"/>
        </w:rPr>
        <w:t>Сообщить о коррупционном факте может любой гражданин по телефону 1424 в Call-центр Антикора или посетить Департамент расположенный по адресу г.Жезказган, ул.Курманбаева 15.</w:t>
      </w:r>
    </w:p>
    <w:p w:rsidR="00B918E6" w:rsidRDefault="00B918E6" w:rsidP="00B918E6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</w:p>
    <w:p w:rsidR="00B918E6" w:rsidRPr="00B918E6" w:rsidRDefault="00B918E6" w:rsidP="00B918E6">
      <w:pPr>
        <w:spacing w:after="0" w:line="240" w:lineRule="auto"/>
        <w:contextualSpacing/>
        <w:jc w:val="center"/>
        <w:rPr>
          <w:rFonts w:ascii="Arial" w:hAnsi="Arial" w:cs="Arial"/>
          <w:b/>
          <w:i/>
          <w:spacing w:val="-6"/>
          <w:sz w:val="32"/>
          <w:szCs w:val="32"/>
        </w:rPr>
      </w:pPr>
      <w:r w:rsidRPr="00B918E6">
        <w:rPr>
          <w:rFonts w:ascii="Arial" w:hAnsi="Arial" w:cs="Arial"/>
          <w:b/>
          <w:i/>
          <w:spacing w:val="-6"/>
          <w:sz w:val="32"/>
          <w:szCs w:val="32"/>
        </w:rPr>
        <w:t>Благодарю за внимание!</w:t>
      </w:r>
    </w:p>
    <w:p w:rsidR="00901807" w:rsidRPr="00901807" w:rsidRDefault="00901807" w:rsidP="00901807">
      <w:pPr>
        <w:spacing w:after="0" w:line="240" w:lineRule="auto"/>
        <w:ind w:firstLine="709"/>
        <w:contextualSpacing/>
        <w:jc w:val="both"/>
        <w:rPr>
          <w:rFonts w:ascii="Arial" w:hAnsi="Arial" w:cs="Arial"/>
          <w:spacing w:val="-6"/>
          <w:sz w:val="32"/>
          <w:szCs w:val="32"/>
        </w:rPr>
      </w:pPr>
    </w:p>
    <w:sectPr w:rsidR="00901807" w:rsidRPr="00901807" w:rsidSect="00C108D1">
      <w:headerReference w:type="default" r:id="rId7"/>
      <w:pgSz w:w="11906" w:h="16838"/>
      <w:pgMar w:top="1134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92F" w:rsidRDefault="00FF492F" w:rsidP="00D374F4">
      <w:pPr>
        <w:spacing w:after="0" w:line="240" w:lineRule="auto"/>
      </w:pPr>
      <w:r>
        <w:separator/>
      </w:r>
    </w:p>
  </w:endnote>
  <w:endnote w:type="continuationSeparator" w:id="0">
    <w:p w:rsidR="00FF492F" w:rsidRDefault="00FF492F" w:rsidP="00D3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92F" w:rsidRDefault="00FF492F" w:rsidP="00D374F4">
      <w:pPr>
        <w:spacing w:after="0" w:line="240" w:lineRule="auto"/>
      </w:pPr>
      <w:r>
        <w:separator/>
      </w:r>
    </w:p>
  </w:footnote>
  <w:footnote w:type="continuationSeparator" w:id="0">
    <w:p w:rsidR="00FF492F" w:rsidRDefault="00FF492F" w:rsidP="00D3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7779125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D374F4" w:rsidRPr="00994875" w:rsidRDefault="00D374F4">
        <w:pPr>
          <w:pStyle w:val="a3"/>
          <w:jc w:val="center"/>
          <w:rPr>
            <w:rFonts w:ascii="Arial" w:hAnsi="Arial" w:cs="Arial"/>
          </w:rPr>
        </w:pPr>
        <w:r w:rsidRPr="00994875">
          <w:rPr>
            <w:rFonts w:ascii="Arial" w:hAnsi="Arial" w:cs="Arial"/>
          </w:rPr>
          <w:fldChar w:fldCharType="begin"/>
        </w:r>
        <w:r w:rsidRPr="00994875">
          <w:rPr>
            <w:rFonts w:ascii="Arial" w:hAnsi="Arial" w:cs="Arial"/>
          </w:rPr>
          <w:instrText>PAGE   \* MERGEFORMAT</w:instrText>
        </w:r>
        <w:r w:rsidRPr="00994875">
          <w:rPr>
            <w:rFonts w:ascii="Arial" w:hAnsi="Arial" w:cs="Arial"/>
          </w:rPr>
          <w:fldChar w:fldCharType="separate"/>
        </w:r>
        <w:r w:rsidR="00C45FDF">
          <w:rPr>
            <w:rFonts w:ascii="Arial" w:hAnsi="Arial" w:cs="Arial"/>
            <w:noProof/>
          </w:rPr>
          <w:t>4</w:t>
        </w:r>
        <w:r w:rsidRPr="00994875">
          <w:rPr>
            <w:rFonts w:ascii="Arial" w:hAnsi="Arial" w:cs="Arial"/>
          </w:rPr>
          <w:fldChar w:fldCharType="end"/>
        </w:r>
      </w:p>
    </w:sdtContent>
  </w:sdt>
  <w:p w:rsidR="00D374F4" w:rsidRDefault="00D374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268B0"/>
    <w:multiLevelType w:val="hybridMultilevel"/>
    <w:tmpl w:val="87FC3294"/>
    <w:lvl w:ilvl="0" w:tplc="C2C8022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76"/>
    <w:rsid w:val="0000480F"/>
    <w:rsid w:val="00006CAE"/>
    <w:rsid w:val="00011E74"/>
    <w:rsid w:val="000151EF"/>
    <w:rsid w:val="00031AE8"/>
    <w:rsid w:val="000346F3"/>
    <w:rsid w:val="00070281"/>
    <w:rsid w:val="000728AF"/>
    <w:rsid w:val="00072998"/>
    <w:rsid w:val="00094EBD"/>
    <w:rsid w:val="000B332B"/>
    <w:rsid w:val="000C0B09"/>
    <w:rsid w:val="000C1D97"/>
    <w:rsid w:val="000C3545"/>
    <w:rsid w:val="000C5024"/>
    <w:rsid w:val="000D161B"/>
    <w:rsid w:val="000D1E11"/>
    <w:rsid w:val="000D7915"/>
    <w:rsid w:val="000E753B"/>
    <w:rsid w:val="000F4A3E"/>
    <w:rsid w:val="0011230C"/>
    <w:rsid w:val="00125184"/>
    <w:rsid w:val="00125DA9"/>
    <w:rsid w:val="001339E5"/>
    <w:rsid w:val="00144C4E"/>
    <w:rsid w:val="0014507A"/>
    <w:rsid w:val="001458E8"/>
    <w:rsid w:val="0014642B"/>
    <w:rsid w:val="00176BDA"/>
    <w:rsid w:val="0018246D"/>
    <w:rsid w:val="00187BFC"/>
    <w:rsid w:val="00191BB3"/>
    <w:rsid w:val="00192C7B"/>
    <w:rsid w:val="00194CC7"/>
    <w:rsid w:val="001A1C58"/>
    <w:rsid w:val="001A4018"/>
    <w:rsid w:val="001B7C37"/>
    <w:rsid w:val="001C1010"/>
    <w:rsid w:val="001C5A8A"/>
    <w:rsid w:val="001D14CA"/>
    <w:rsid w:val="001F26C5"/>
    <w:rsid w:val="001F355B"/>
    <w:rsid w:val="00201308"/>
    <w:rsid w:val="00202A8C"/>
    <w:rsid w:val="0023464B"/>
    <w:rsid w:val="00236E57"/>
    <w:rsid w:val="00250AB4"/>
    <w:rsid w:val="002517AF"/>
    <w:rsid w:val="0026076C"/>
    <w:rsid w:val="0026670C"/>
    <w:rsid w:val="002712FB"/>
    <w:rsid w:val="002845C3"/>
    <w:rsid w:val="00285D85"/>
    <w:rsid w:val="00285F02"/>
    <w:rsid w:val="00291F9F"/>
    <w:rsid w:val="002974C1"/>
    <w:rsid w:val="002A1F03"/>
    <w:rsid w:val="002A29B1"/>
    <w:rsid w:val="002B66EE"/>
    <w:rsid w:val="002C09D5"/>
    <w:rsid w:val="002D548A"/>
    <w:rsid w:val="002D6A99"/>
    <w:rsid w:val="002E21F1"/>
    <w:rsid w:val="002E3305"/>
    <w:rsid w:val="002F0866"/>
    <w:rsid w:val="00303519"/>
    <w:rsid w:val="00306725"/>
    <w:rsid w:val="003119CE"/>
    <w:rsid w:val="0031422E"/>
    <w:rsid w:val="00342112"/>
    <w:rsid w:val="00342DCC"/>
    <w:rsid w:val="00344826"/>
    <w:rsid w:val="003467A0"/>
    <w:rsid w:val="003556E7"/>
    <w:rsid w:val="00357BC1"/>
    <w:rsid w:val="00360673"/>
    <w:rsid w:val="00362BC1"/>
    <w:rsid w:val="00362ED7"/>
    <w:rsid w:val="00367E10"/>
    <w:rsid w:val="00372041"/>
    <w:rsid w:val="0038357F"/>
    <w:rsid w:val="0039642F"/>
    <w:rsid w:val="003A0BAE"/>
    <w:rsid w:val="003A61A8"/>
    <w:rsid w:val="003C0AC3"/>
    <w:rsid w:val="003C40A4"/>
    <w:rsid w:val="003C4B0C"/>
    <w:rsid w:val="003D0468"/>
    <w:rsid w:val="003D3C6D"/>
    <w:rsid w:val="003D4357"/>
    <w:rsid w:val="00400C2E"/>
    <w:rsid w:val="00406A66"/>
    <w:rsid w:val="00414279"/>
    <w:rsid w:val="00415B6F"/>
    <w:rsid w:val="00420630"/>
    <w:rsid w:val="00422373"/>
    <w:rsid w:val="004348F8"/>
    <w:rsid w:val="00440252"/>
    <w:rsid w:val="00440CB2"/>
    <w:rsid w:val="00457FC0"/>
    <w:rsid w:val="00495BC4"/>
    <w:rsid w:val="004C05CA"/>
    <w:rsid w:val="004C3B4D"/>
    <w:rsid w:val="004D45CE"/>
    <w:rsid w:val="004D7CC9"/>
    <w:rsid w:val="004E3AB2"/>
    <w:rsid w:val="005060FD"/>
    <w:rsid w:val="00507292"/>
    <w:rsid w:val="005312E8"/>
    <w:rsid w:val="005369FF"/>
    <w:rsid w:val="00546B67"/>
    <w:rsid w:val="00560335"/>
    <w:rsid w:val="00560DB2"/>
    <w:rsid w:val="00561D00"/>
    <w:rsid w:val="00562336"/>
    <w:rsid w:val="00567AA6"/>
    <w:rsid w:val="00570F09"/>
    <w:rsid w:val="00572EFA"/>
    <w:rsid w:val="0058054E"/>
    <w:rsid w:val="00582660"/>
    <w:rsid w:val="00596F2D"/>
    <w:rsid w:val="005A44F2"/>
    <w:rsid w:val="005A78E0"/>
    <w:rsid w:val="005B5629"/>
    <w:rsid w:val="005C1EA5"/>
    <w:rsid w:val="005C3EB9"/>
    <w:rsid w:val="005D001E"/>
    <w:rsid w:val="005D6295"/>
    <w:rsid w:val="005D7355"/>
    <w:rsid w:val="005E1E8C"/>
    <w:rsid w:val="005E6C29"/>
    <w:rsid w:val="005F701D"/>
    <w:rsid w:val="00611D76"/>
    <w:rsid w:val="006173DF"/>
    <w:rsid w:val="00617837"/>
    <w:rsid w:val="0062392C"/>
    <w:rsid w:val="00661A73"/>
    <w:rsid w:val="00666E9E"/>
    <w:rsid w:val="0067512C"/>
    <w:rsid w:val="00676FD1"/>
    <w:rsid w:val="006A0541"/>
    <w:rsid w:val="006B71CA"/>
    <w:rsid w:val="006C0F60"/>
    <w:rsid w:val="006E0722"/>
    <w:rsid w:val="006F333A"/>
    <w:rsid w:val="006F709F"/>
    <w:rsid w:val="00705D51"/>
    <w:rsid w:val="007130D5"/>
    <w:rsid w:val="00714611"/>
    <w:rsid w:val="00723F58"/>
    <w:rsid w:val="00731BB6"/>
    <w:rsid w:val="00734C57"/>
    <w:rsid w:val="007362D5"/>
    <w:rsid w:val="00741DEB"/>
    <w:rsid w:val="00746855"/>
    <w:rsid w:val="0075393A"/>
    <w:rsid w:val="007676DC"/>
    <w:rsid w:val="00771ECE"/>
    <w:rsid w:val="007732AE"/>
    <w:rsid w:val="00780C49"/>
    <w:rsid w:val="007813A9"/>
    <w:rsid w:val="00796102"/>
    <w:rsid w:val="007A3989"/>
    <w:rsid w:val="007C0488"/>
    <w:rsid w:val="007C2EF9"/>
    <w:rsid w:val="007E3B5E"/>
    <w:rsid w:val="007E4BE3"/>
    <w:rsid w:val="007E4E17"/>
    <w:rsid w:val="007F4E19"/>
    <w:rsid w:val="0080083B"/>
    <w:rsid w:val="00821F40"/>
    <w:rsid w:val="00822282"/>
    <w:rsid w:val="00826772"/>
    <w:rsid w:val="00847B8F"/>
    <w:rsid w:val="00856A68"/>
    <w:rsid w:val="00863145"/>
    <w:rsid w:val="0086651B"/>
    <w:rsid w:val="00866CC2"/>
    <w:rsid w:val="008700FF"/>
    <w:rsid w:val="00872601"/>
    <w:rsid w:val="008753BC"/>
    <w:rsid w:val="008777EB"/>
    <w:rsid w:val="008877DE"/>
    <w:rsid w:val="00896570"/>
    <w:rsid w:val="008A4130"/>
    <w:rsid w:val="008B7E3D"/>
    <w:rsid w:val="008C1B2A"/>
    <w:rsid w:val="008C2D59"/>
    <w:rsid w:val="008C4513"/>
    <w:rsid w:val="008D35C2"/>
    <w:rsid w:val="008E54BE"/>
    <w:rsid w:val="008E59AC"/>
    <w:rsid w:val="008F0722"/>
    <w:rsid w:val="008F1033"/>
    <w:rsid w:val="008F4EBA"/>
    <w:rsid w:val="009017CD"/>
    <w:rsid w:val="00901807"/>
    <w:rsid w:val="009229E5"/>
    <w:rsid w:val="00926E9A"/>
    <w:rsid w:val="00934138"/>
    <w:rsid w:val="00936C3D"/>
    <w:rsid w:val="00944544"/>
    <w:rsid w:val="00944A1B"/>
    <w:rsid w:val="00965A16"/>
    <w:rsid w:val="0096707D"/>
    <w:rsid w:val="009746CE"/>
    <w:rsid w:val="009751A5"/>
    <w:rsid w:val="00994875"/>
    <w:rsid w:val="00995803"/>
    <w:rsid w:val="0099774A"/>
    <w:rsid w:val="009D17ED"/>
    <w:rsid w:val="009E464D"/>
    <w:rsid w:val="00A058E6"/>
    <w:rsid w:val="00A3615D"/>
    <w:rsid w:val="00A42F74"/>
    <w:rsid w:val="00A44EFA"/>
    <w:rsid w:val="00A637E2"/>
    <w:rsid w:val="00A778DE"/>
    <w:rsid w:val="00A92844"/>
    <w:rsid w:val="00AA069A"/>
    <w:rsid w:val="00AB4942"/>
    <w:rsid w:val="00AC18F2"/>
    <w:rsid w:val="00AE58DF"/>
    <w:rsid w:val="00B01FF7"/>
    <w:rsid w:val="00B07EEB"/>
    <w:rsid w:val="00B15F2A"/>
    <w:rsid w:val="00B26E10"/>
    <w:rsid w:val="00B33878"/>
    <w:rsid w:val="00B42494"/>
    <w:rsid w:val="00B4751E"/>
    <w:rsid w:val="00B5149C"/>
    <w:rsid w:val="00B5167A"/>
    <w:rsid w:val="00B517FF"/>
    <w:rsid w:val="00B60F45"/>
    <w:rsid w:val="00B62EFD"/>
    <w:rsid w:val="00B6326F"/>
    <w:rsid w:val="00B84244"/>
    <w:rsid w:val="00B85777"/>
    <w:rsid w:val="00B918E6"/>
    <w:rsid w:val="00B95E35"/>
    <w:rsid w:val="00BB0DBA"/>
    <w:rsid w:val="00BB2A03"/>
    <w:rsid w:val="00BC40F0"/>
    <w:rsid w:val="00BD34D7"/>
    <w:rsid w:val="00BE6042"/>
    <w:rsid w:val="00BF2981"/>
    <w:rsid w:val="00BF2CB3"/>
    <w:rsid w:val="00C06357"/>
    <w:rsid w:val="00C108D1"/>
    <w:rsid w:val="00C20E26"/>
    <w:rsid w:val="00C256E7"/>
    <w:rsid w:val="00C35789"/>
    <w:rsid w:val="00C42B5F"/>
    <w:rsid w:val="00C45FDF"/>
    <w:rsid w:val="00C462B6"/>
    <w:rsid w:val="00C54C47"/>
    <w:rsid w:val="00C5781A"/>
    <w:rsid w:val="00C62194"/>
    <w:rsid w:val="00C62842"/>
    <w:rsid w:val="00C63B05"/>
    <w:rsid w:val="00C8209B"/>
    <w:rsid w:val="00C91144"/>
    <w:rsid w:val="00CA0151"/>
    <w:rsid w:val="00CA0D3D"/>
    <w:rsid w:val="00CA5039"/>
    <w:rsid w:val="00CA61EF"/>
    <w:rsid w:val="00CA6F13"/>
    <w:rsid w:val="00CB41AB"/>
    <w:rsid w:val="00CB6C25"/>
    <w:rsid w:val="00D025CE"/>
    <w:rsid w:val="00D045AE"/>
    <w:rsid w:val="00D0504C"/>
    <w:rsid w:val="00D07E8A"/>
    <w:rsid w:val="00D10733"/>
    <w:rsid w:val="00D2435B"/>
    <w:rsid w:val="00D305B1"/>
    <w:rsid w:val="00D342D2"/>
    <w:rsid w:val="00D34D52"/>
    <w:rsid w:val="00D35C96"/>
    <w:rsid w:val="00D374F4"/>
    <w:rsid w:val="00D417C6"/>
    <w:rsid w:val="00D42D1E"/>
    <w:rsid w:val="00D42E10"/>
    <w:rsid w:val="00D51798"/>
    <w:rsid w:val="00D631AD"/>
    <w:rsid w:val="00D80F6A"/>
    <w:rsid w:val="00D86A32"/>
    <w:rsid w:val="00D962D8"/>
    <w:rsid w:val="00DA65D1"/>
    <w:rsid w:val="00DB0C7E"/>
    <w:rsid w:val="00DC0BB8"/>
    <w:rsid w:val="00DC5D96"/>
    <w:rsid w:val="00DD0BA5"/>
    <w:rsid w:val="00DD16F7"/>
    <w:rsid w:val="00DD650E"/>
    <w:rsid w:val="00E02434"/>
    <w:rsid w:val="00E06145"/>
    <w:rsid w:val="00E24FBE"/>
    <w:rsid w:val="00E32BCF"/>
    <w:rsid w:val="00E36D13"/>
    <w:rsid w:val="00E506D8"/>
    <w:rsid w:val="00E5502C"/>
    <w:rsid w:val="00E6089A"/>
    <w:rsid w:val="00E61C9B"/>
    <w:rsid w:val="00E636CF"/>
    <w:rsid w:val="00E65927"/>
    <w:rsid w:val="00E7024D"/>
    <w:rsid w:val="00E91E68"/>
    <w:rsid w:val="00E93EE9"/>
    <w:rsid w:val="00E968D7"/>
    <w:rsid w:val="00EA0432"/>
    <w:rsid w:val="00EA496D"/>
    <w:rsid w:val="00EB27A1"/>
    <w:rsid w:val="00EB2EDC"/>
    <w:rsid w:val="00EC3991"/>
    <w:rsid w:val="00ED1550"/>
    <w:rsid w:val="00ED2A63"/>
    <w:rsid w:val="00F01E27"/>
    <w:rsid w:val="00F3221A"/>
    <w:rsid w:val="00F5379C"/>
    <w:rsid w:val="00F67494"/>
    <w:rsid w:val="00F678F9"/>
    <w:rsid w:val="00F70159"/>
    <w:rsid w:val="00F80C59"/>
    <w:rsid w:val="00F850C0"/>
    <w:rsid w:val="00F8583C"/>
    <w:rsid w:val="00FA76EF"/>
    <w:rsid w:val="00FD114C"/>
    <w:rsid w:val="00FF492F"/>
    <w:rsid w:val="00FF57A3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CC917-4784-495B-845A-93FD7EF7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74F4"/>
  </w:style>
  <w:style w:type="paragraph" w:styleId="a5">
    <w:name w:val="footer"/>
    <w:basedOn w:val="a"/>
    <w:link w:val="a6"/>
    <w:uiPriority w:val="99"/>
    <w:unhideWhenUsed/>
    <w:rsid w:val="00D37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74F4"/>
  </w:style>
  <w:style w:type="paragraph" w:styleId="a7">
    <w:name w:val="List Paragraph"/>
    <w:basedOn w:val="a"/>
    <w:uiPriority w:val="34"/>
    <w:qFormat/>
    <w:rsid w:val="00B07EE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Нурбол Абдрахманов</dc:creator>
  <cp:keywords/>
  <dc:description/>
  <cp:lastModifiedBy>Matrix</cp:lastModifiedBy>
  <cp:revision>2</cp:revision>
  <cp:lastPrinted>2024-02-21T06:31:00Z</cp:lastPrinted>
  <dcterms:created xsi:type="dcterms:W3CDTF">2024-05-29T06:12:00Z</dcterms:created>
  <dcterms:modified xsi:type="dcterms:W3CDTF">2024-05-29T06:12:00Z</dcterms:modified>
</cp:coreProperties>
</file>